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6F67" w:rsidRPr="00694CC7" w:rsidRDefault="002A6F67" w:rsidP="002A6F67">
      <w:pPr>
        <w:jc w:val="center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2DFC" wp14:editId="46081854">
                <wp:simplePos x="0" y="0"/>
                <wp:positionH relativeFrom="column">
                  <wp:posOffset>-527685</wp:posOffset>
                </wp:positionH>
                <wp:positionV relativeFrom="paragraph">
                  <wp:posOffset>-45720</wp:posOffset>
                </wp:positionV>
                <wp:extent cx="1040130" cy="114808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67" w:rsidRDefault="002A6F67" w:rsidP="002A6F67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8798F41" wp14:editId="3A79600B">
                                  <wp:extent cx="854075" cy="713740"/>
                                  <wp:effectExtent l="0" t="0" r="3175" b="0"/>
                                  <wp:docPr id="9" name="Image 9" descr="logo Lico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Lico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032DF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1.55pt;margin-top:-3.6pt;width:81.9pt;height:9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" filled="f" stroked="f">
                <v:textbox>
                  <w:txbxContent>
                    <w:p w:rsidR="002A6F67" w:rsidRDefault="002A6F67" w:rsidP="002A6F67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8798F41" wp14:editId="3A79600B">
                            <wp:extent cx="854075" cy="713740"/>
                            <wp:effectExtent l="0" t="0" r="3175" b="0"/>
                            <wp:docPr id="9" name="Image 9" descr="logo Lico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Lico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71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6"/>
          <w:szCs w:val="26"/>
        </w:rPr>
        <w:t>L</w:t>
      </w:r>
      <w:r w:rsidRPr="00694CC7">
        <w:rPr>
          <w:rFonts w:ascii="Tahoma" w:hAnsi="Tahoma" w:cs="Tahoma"/>
          <w:b/>
          <w:sz w:val="26"/>
          <w:szCs w:val="26"/>
        </w:rPr>
        <w:t>IGUE CONGOLAISE DE LUTTE CONTRE LA CORRUPTION</w:t>
      </w:r>
    </w:p>
    <w:p w:rsidR="002A6F67" w:rsidRPr="00694CC7" w:rsidRDefault="002A6F67" w:rsidP="002A6F67">
      <w:pPr>
        <w:rPr>
          <w:rFonts w:ascii="Tahoma" w:hAnsi="Tahoma" w:cs="Tahoma"/>
          <w:sz w:val="24"/>
          <w:szCs w:val="24"/>
        </w:rPr>
      </w:pPr>
      <w:r w:rsidRPr="00694CC7">
        <w:rPr>
          <w:rFonts w:ascii="Tahoma" w:hAnsi="Tahoma" w:cs="Tahoma"/>
          <w:sz w:val="26"/>
          <w:szCs w:val="26"/>
        </w:rPr>
        <w:t xml:space="preserve">                                     </w:t>
      </w:r>
      <w:r w:rsidRPr="00694CC7">
        <w:rPr>
          <w:rFonts w:ascii="Tahoma" w:hAnsi="Tahoma" w:cs="Tahom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F9A2B0D" wp14:editId="18727814">
                <wp:extent cx="2199333" cy="643094"/>
                <wp:effectExtent l="0" t="0" r="0" b="0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9333" cy="64309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6F67" w:rsidRPr="00E82B98" w:rsidRDefault="002A6F67" w:rsidP="002A6F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82B9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LICOCO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F9A2B0D" id="Zone de texte 8" o:spid="_x0000_s1027" type="#_x0000_t202" style="width:173.2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2A6F67" w:rsidRPr="00E82B98" w:rsidRDefault="002A6F67" w:rsidP="002A6F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82B9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LICOCO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94CC7">
        <w:rPr>
          <w:rFonts w:ascii="Tahoma" w:hAnsi="Tahoma" w:cs="Tahoma"/>
          <w:sz w:val="24"/>
          <w:szCs w:val="24"/>
        </w:rPr>
        <w:t xml:space="preserve">         </w:t>
      </w:r>
    </w:p>
    <w:p w:rsidR="002A6F67" w:rsidRPr="00694CC7" w:rsidRDefault="002A6F67" w:rsidP="002A6F67">
      <w:pPr>
        <w:jc w:val="center"/>
        <w:rPr>
          <w:rFonts w:ascii="Tahoma" w:hAnsi="Tahoma" w:cs="Tahoma"/>
          <w:b/>
          <w:sz w:val="26"/>
          <w:szCs w:val="26"/>
        </w:rPr>
      </w:pPr>
      <w:r w:rsidRPr="00694CC7">
        <w:rPr>
          <w:rFonts w:ascii="Tahoma" w:hAnsi="Tahoma" w:cs="Tahoma"/>
          <w:b/>
          <w:sz w:val="26"/>
          <w:szCs w:val="26"/>
        </w:rPr>
        <w:t xml:space="preserve">         </w:t>
      </w:r>
      <w:r w:rsidR="006C2B48">
        <w:rPr>
          <w:rFonts w:ascii="Tahoma" w:hAnsi="Tahoma" w:cs="Tahoma"/>
          <w:b/>
          <w:sz w:val="26"/>
          <w:szCs w:val="26"/>
        </w:rPr>
        <w:t>193</w:t>
      </w:r>
      <w:r w:rsidRPr="00694CC7">
        <w:rPr>
          <w:rFonts w:ascii="Tahoma" w:hAnsi="Tahoma" w:cs="Tahoma"/>
          <w:b/>
          <w:sz w:val="26"/>
          <w:szCs w:val="26"/>
        </w:rPr>
        <w:t xml:space="preserve">, Av. </w:t>
      </w:r>
      <w:r w:rsidR="006C2B48">
        <w:rPr>
          <w:rFonts w:ascii="Tahoma" w:hAnsi="Tahoma" w:cs="Tahoma"/>
          <w:b/>
          <w:sz w:val="26"/>
          <w:szCs w:val="26"/>
        </w:rPr>
        <w:t>Commercial, Quartier 7</w:t>
      </w:r>
      <w:r w:rsidRPr="00694CC7">
        <w:rPr>
          <w:rFonts w:ascii="Tahoma" w:hAnsi="Tahoma" w:cs="Tahoma"/>
          <w:b/>
          <w:sz w:val="26"/>
          <w:szCs w:val="26"/>
        </w:rPr>
        <w:t xml:space="preserve"> Commune de N’</w:t>
      </w:r>
      <w:proofErr w:type="spellStart"/>
      <w:r w:rsidRPr="00694CC7">
        <w:rPr>
          <w:rFonts w:ascii="Tahoma" w:hAnsi="Tahoma" w:cs="Tahoma"/>
          <w:b/>
          <w:sz w:val="26"/>
          <w:szCs w:val="26"/>
        </w:rPr>
        <w:t>djili</w:t>
      </w:r>
      <w:proofErr w:type="spellEnd"/>
      <w:r w:rsidRPr="00694CC7">
        <w:rPr>
          <w:rFonts w:ascii="Tahoma" w:hAnsi="Tahoma" w:cs="Tahoma"/>
          <w:b/>
          <w:sz w:val="26"/>
          <w:szCs w:val="26"/>
        </w:rPr>
        <w:t>-Kinshasa/RDC</w:t>
      </w:r>
    </w:p>
    <w:p w:rsidR="002A6F67" w:rsidRPr="00694CC7" w:rsidRDefault="002A6F67" w:rsidP="002A6F67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sz w:val="26"/>
          <w:szCs w:val="26"/>
        </w:rPr>
        <w:t xml:space="preserve">Référence : </w:t>
      </w:r>
      <w:r w:rsidR="006C2B48">
        <w:rPr>
          <w:rFonts w:ascii="Tahoma" w:hAnsi="Tahoma" w:cs="Tahoma"/>
          <w:b/>
          <w:sz w:val="26"/>
          <w:szCs w:val="26"/>
        </w:rPr>
        <w:t xml:space="preserve">Agence </w:t>
      </w:r>
      <w:proofErr w:type="spellStart"/>
      <w:r w:rsidR="006C2B48">
        <w:rPr>
          <w:rFonts w:ascii="Tahoma" w:hAnsi="Tahoma" w:cs="Tahoma"/>
          <w:b/>
          <w:sz w:val="26"/>
          <w:szCs w:val="26"/>
        </w:rPr>
        <w:t>Snel</w:t>
      </w:r>
      <w:proofErr w:type="spellEnd"/>
      <w:r w:rsidR="006C2B48">
        <w:rPr>
          <w:rFonts w:ascii="Tahoma" w:hAnsi="Tahoma" w:cs="Tahoma"/>
          <w:b/>
          <w:sz w:val="26"/>
          <w:szCs w:val="26"/>
        </w:rPr>
        <w:t xml:space="preserve">, </w:t>
      </w:r>
      <w:r w:rsidRPr="00694CC7">
        <w:rPr>
          <w:rFonts w:ascii="Tahoma" w:hAnsi="Tahoma" w:cs="Tahoma"/>
          <w:b/>
          <w:sz w:val="26"/>
          <w:szCs w:val="26"/>
        </w:rPr>
        <w:t xml:space="preserve"> Arrêt</w:t>
      </w:r>
      <w:r w:rsidR="006C2B48">
        <w:rPr>
          <w:rFonts w:ascii="Tahoma" w:hAnsi="Tahoma" w:cs="Tahoma"/>
          <w:b/>
          <w:sz w:val="26"/>
          <w:szCs w:val="26"/>
        </w:rPr>
        <w:t xml:space="preserve"> Immeuble </w:t>
      </w:r>
      <w:proofErr w:type="spellStart"/>
      <w:r w:rsidR="006C2B48">
        <w:rPr>
          <w:rFonts w:ascii="Tahoma" w:hAnsi="Tahoma" w:cs="Tahoma"/>
          <w:b/>
          <w:sz w:val="26"/>
          <w:szCs w:val="26"/>
        </w:rPr>
        <w:t>Cele</w:t>
      </w:r>
      <w:proofErr w:type="spellEnd"/>
      <w:r w:rsidR="006C2B48">
        <w:rPr>
          <w:rFonts w:ascii="Tahoma" w:hAnsi="Tahoma" w:cs="Tahoma"/>
          <w:b/>
          <w:sz w:val="26"/>
          <w:szCs w:val="26"/>
        </w:rPr>
        <w:t xml:space="preserve"> </w:t>
      </w:r>
    </w:p>
    <w:p w:rsidR="002A6F67" w:rsidRPr="00694CC7" w:rsidRDefault="002A6F67" w:rsidP="002A6F67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color w:val="000000" w:themeColor="text1"/>
          <w:sz w:val="26"/>
          <w:szCs w:val="26"/>
        </w:rPr>
        <w:t xml:space="preserve">Tél + 243 81 60 49 837 </w:t>
      </w:r>
    </w:p>
    <w:p w:rsidR="002A6F67" w:rsidRPr="00694CC7" w:rsidRDefault="002A6F67" w:rsidP="002A6F67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color w:val="000000" w:themeColor="text1"/>
          <w:sz w:val="26"/>
          <w:szCs w:val="26"/>
        </w:rPr>
        <w:t xml:space="preserve">Email.  </w:t>
      </w:r>
      <w:hyperlink r:id="rId9" w:history="1">
        <w:r w:rsidRPr="00694CC7">
          <w:rPr>
            <w:rStyle w:val="Lienhypertexte"/>
            <w:rFonts w:ascii="Tahoma" w:hAnsi="Tahoma" w:cs="Tahoma"/>
            <w:b/>
            <w:color w:val="000000" w:themeColor="text1"/>
            <w:sz w:val="26"/>
            <w:szCs w:val="26"/>
            <w:u w:val="none"/>
          </w:rPr>
          <w:t>licocordc@gmail.com</w:t>
        </w:r>
      </w:hyperlink>
    </w:p>
    <w:p w:rsidR="002A6F67" w:rsidRPr="00694CC7" w:rsidRDefault="00DD3571" w:rsidP="002A6F67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hyperlink r:id="rId10" w:history="1">
        <w:r w:rsidR="002A6F67" w:rsidRPr="00694CC7">
          <w:rPr>
            <w:rStyle w:val="Lienhypertexte"/>
            <w:rFonts w:ascii="Tahoma" w:hAnsi="Tahoma" w:cs="Tahoma"/>
            <w:b/>
            <w:sz w:val="26"/>
            <w:szCs w:val="26"/>
          </w:rPr>
          <w:t>www.licoco.org</w:t>
        </w:r>
      </w:hyperlink>
    </w:p>
    <w:p w:rsidR="002A6F67" w:rsidRDefault="002A6F67" w:rsidP="002A6F67"/>
    <w:p w:rsidR="001265F1" w:rsidRDefault="001265F1" w:rsidP="00A05CB7">
      <w:pPr>
        <w:snapToGrid w:val="0"/>
        <w:jc w:val="center"/>
        <w:textAlignment w:val="baseline"/>
        <w:rPr>
          <w:noProof/>
          <w:lang w:eastAsia="fr-FR"/>
        </w:rPr>
      </w:pPr>
    </w:p>
    <w:p w:rsidR="001265F1" w:rsidRPr="001265F1" w:rsidRDefault="001265F1" w:rsidP="001265F1">
      <w:pPr>
        <w:snapToGrid w:val="0"/>
        <w:jc w:val="center"/>
        <w:textAlignment w:val="baseline"/>
        <w:rPr>
          <w:rFonts w:ascii="Tahoma" w:hAnsi="Tahoma" w:cs="Tahoma"/>
          <w:b/>
          <w:sz w:val="28"/>
          <w:szCs w:val="28"/>
          <w:u w:val="single"/>
        </w:rPr>
      </w:pPr>
      <w:r w:rsidRPr="00A916A8">
        <w:rPr>
          <w:noProof/>
          <w:lang w:eastAsia="fr-FR"/>
        </w:rPr>
        <w:drawing>
          <wp:anchor distT="0" distB="0" distL="114300" distR="114300" simplePos="0" relativeHeight="251726848" behindDoc="1" locked="0" layoutInCell="1" allowOverlap="1" wp14:anchorId="62A3E393" wp14:editId="445E60A2">
            <wp:simplePos x="0" y="0"/>
            <wp:positionH relativeFrom="column">
              <wp:posOffset>-292100</wp:posOffset>
            </wp:positionH>
            <wp:positionV relativeFrom="paragraph">
              <wp:posOffset>488950</wp:posOffset>
            </wp:positionV>
            <wp:extent cx="6633845" cy="2538730"/>
            <wp:effectExtent l="190500" t="190500" r="186055" b="185420"/>
            <wp:wrapTight wrapText="bothSides">
              <wp:wrapPolygon edited="0">
                <wp:start x="124" y="-1621"/>
                <wp:lineTo x="-620" y="-1297"/>
                <wp:lineTo x="-620" y="21071"/>
                <wp:lineTo x="-434" y="22043"/>
                <wp:lineTo x="62" y="22691"/>
                <wp:lineTo x="124" y="23016"/>
                <wp:lineTo x="21399" y="23016"/>
                <wp:lineTo x="21461" y="22691"/>
                <wp:lineTo x="21958" y="22043"/>
                <wp:lineTo x="22144" y="19612"/>
                <wp:lineTo x="22144" y="1297"/>
                <wp:lineTo x="21461" y="-1135"/>
                <wp:lineTo x="21399" y="-1621"/>
                <wp:lineTo x="124" y="-1621"/>
              </wp:wrapPolygon>
            </wp:wrapTight>
            <wp:docPr id="1" name="Image 1" descr="C:\Users\LICOCO RDC\Pictures\ATELEIR 21 au 23 novembr IA\WhatsApp Image 2024-11-26 at 13.2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OCO RDC\Pictures\ATELEIR 21 au 23 novembr IA\WhatsApp Image 2024-11-26 at 13.20.4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538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F67" w:rsidRPr="00694CC7">
        <w:rPr>
          <w:rFonts w:ascii="Tahoma" w:hAnsi="Tahoma" w:cs="Tahoma"/>
          <w:b/>
          <w:sz w:val="28"/>
          <w:szCs w:val="28"/>
          <w:u w:val="single" w:color="000000"/>
        </w:rPr>
        <w:t xml:space="preserve">Rapport </w:t>
      </w:r>
      <w:r w:rsidR="00A05CB7">
        <w:rPr>
          <w:rFonts w:ascii="Tahoma" w:hAnsi="Tahoma" w:cs="Tahoma"/>
          <w:b/>
          <w:sz w:val="28"/>
          <w:szCs w:val="28"/>
          <w:u w:val="single" w:color="000000"/>
        </w:rPr>
        <w:t>d’atelier</w:t>
      </w:r>
    </w:p>
    <w:p w:rsidR="001265F1" w:rsidRDefault="001265F1" w:rsidP="00A05CB7">
      <w:pPr>
        <w:snapToGrid w:val="0"/>
        <w:textAlignment w:val="baseline"/>
        <w:rPr>
          <w:rFonts w:ascii="Tahoma" w:hAnsi="Tahoma" w:cs="Tahoma"/>
          <w:b/>
          <w:sz w:val="28"/>
          <w:szCs w:val="28"/>
        </w:rPr>
      </w:pPr>
    </w:p>
    <w:p w:rsidR="001265F1" w:rsidRPr="00911479" w:rsidRDefault="001265F1" w:rsidP="00A05CB7">
      <w:pPr>
        <w:snapToGrid w:val="0"/>
        <w:textAlignment w:val="baseline"/>
        <w:rPr>
          <w:rFonts w:ascii="Eras Medium ITC" w:hAnsi="Eras Medium ITC" w:cs="Tahoma"/>
          <w:b/>
          <w:sz w:val="28"/>
          <w:szCs w:val="28"/>
        </w:rPr>
      </w:pPr>
    </w:p>
    <w:p w:rsidR="00470B5F" w:rsidRPr="00911479" w:rsidRDefault="00A05CB7" w:rsidP="008A097F">
      <w:pPr>
        <w:spacing w:after="160"/>
        <w:jc w:val="center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Ligue Congolaise de lutte</w:t>
      </w:r>
      <w:r w:rsidRPr="00911479">
        <w:rPr>
          <w:rFonts w:ascii="Eras Medium ITC" w:eastAsia="Times New Roman" w:hAnsi="Eras Medium ITC" w:cs="Calibri"/>
          <w:color w:val="000000"/>
          <w:sz w:val="32"/>
          <w:szCs w:val="32"/>
          <w:lang w:eastAsia="fr-FR"/>
        </w:rPr>
        <w:t xml:space="preserve"> 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contre la corruption, LICOCO a participé à </w:t>
      </w:r>
      <w:r w:rsidR="001265F1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un atelier </w:t>
      </w:r>
      <w:r w:rsidR="00470B5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du COLLECTIF 24  ayant pour thème : «  TABLE RONDE SUR L’UTILISATION DE L’INTELLIGENCE ARTIFICIELLE ET BLOCKCHAN POUR LE RENFORCEMENT  DE LA TRANSPARENCE EN REPUBLIQUE DEMOCRATIQUE DU CONGO » qui s’est tenu dans la salle  MAÏKO au Bâtiment administratif du Ministre de l’intérieur du 21 au 23 Novembre 2024.</w:t>
      </w:r>
    </w:p>
    <w:p w:rsidR="00470B5F" w:rsidRPr="00911479" w:rsidRDefault="00470B5F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F13115" w:rsidRPr="008A097F" w:rsidRDefault="00F13115" w:rsidP="008A097F">
      <w:pPr>
        <w:pStyle w:val="Paragraphedeliste"/>
        <w:numPr>
          <w:ilvl w:val="0"/>
          <w:numId w:val="9"/>
        </w:numPr>
        <w:jc w:val="both"/>
        <w:rPr>
          <w:rFonts w:ascii="Eras Medium ITC" w:hAnsi="Eras Medium ITC" w:cs="Arial"/>
          <w:b/>
          <w:i/>
          <w:sz w:val="28"/>
          <w:szCs w:val="28"/>
        </w:rPr>
      </w:pPr>
      <w:r w:rsidRPr="008A097F">
        <w:rPr>
          <w:rFonts w:ascii="Eras Medium ITC" w:hAnsi="Eras Medium ITC" w:cs="Arial"/>
          <w:b/>
          <w:i/>
          <w:sz w:val="28"/>
          <w:szCs w:val="28"/>
        </w:rPr>
        <w:t>Jour 1 (Jeudi 21 novembre)</w:t>
      </w:r>
      <w:r w:rsidR="00422FAC" w:rsidRPr="008A097F">
        <w:rPr>
          <w:rFonts w:ascii="Eras Medium ITC" w:hAnsi="Eras Medium ITC" w:cs="Arial"/>
          <w:b/>
          <w:i/>
          <w:sz w:val="28"/>
          <w:szCs w:val="28"/>
        </w:rPr>
        <w:t> ;</w:t>
      </w:r>
      <w:r w:rsidRPr="008A097F">
        <w:rPr>
          <w:rFonts w:ascii="Eras Medium ITC" w:hAnsi="Eras Medium ITC" w:cs="Arial"/>
          <w:b/>
          <w:i/>
          <w:sz w:val="28"/>
          <w:szCs w:val="28"/>
        </w:rPr>
        <w:t xml:space="preserve"> </w:t>
      </w:r>
      <w:r w:rsidR="00422FAC" w:rsidRPr="008A097F">
        <w:rPr>
          <w:rFonts w:ascii="Eras Medium ITC" w:hAnsi="Eras Medium ITC" w:cs="Arial"/>
          <w:b/>
          <w:i/>
          <w:sz w:val="28"/>
          <w:szCs w:val="28"/>
        </w:rPr>
        <w:t xml:space="preserve">Sensibilisation </w:t>
      </w:r>
      <w:r w:rsidR="008A097F" w:rsidRPr="008A097F">
        <w:rPr>
          <w:rFonts w:ascii="Eras Medium ITC" w:hAnsi="Eras Medium ITC" w:cs="Arial"/>
          <w:b/>
          <w:i/>
          <w:sz w:val="28"/>
          <w:szCs w:val="28"/>
        </w:rPr>
        <w:t>à</w:t>
      </w:r>
      <w:r w:rsidR="00422FAC" w:rsidRPr="008A097F">
        <w:rPr>
          <w:rFonts w:ascii="Eras Medium ITC" w:hAnsi="Eras Medium ITC" w:cs="Arial"/>
          <w:b/>
          <w:i/>
          <w:sz w:val="28"/>
          <w:szCs w:val="28"/>
        </w:rPr>
        <w:t xml:space="preserve"> la Block </w:t>
      </w:r>
      <w:r w:rsidR="008A097F" w:rsidRPr="008A097F">
        <w:rPr>
          <w:rFonts w:ascii="Eras Medium ITC" w:hAnsi="Eras Medium ITC" w:cs="Arial"/>
          <w:b/>
          <w:i/>
          <w:sz w:val="28"/>
          <w:szCs w:val="28"/>
        </w:rPr>
        <w:t>Chain</w:t>
      </w:r>
      <w:r w:rsidR="00422FAC" w:rsidRPr="008A097F">
        <w:rPr>
          <w:rFonts w:ascii="Eras Medium ITC" w:hAnsi="Eras Medium ITC" w:cs="Arial"/>
          <w:b/>
          <w:i/>
          <w:sz w:val="28"/>
          <w:szCs w:val="28"/>
        </w:rPr>
        <w:t xml:space="preserve"> pour la  Transparence</w:t>
      </w:r>
    </w:p>
    <w:p w:rsidR="00F13115" w:rsidRPr="00911479" w:rsidRDefault="00F13115" w:rsidP="00E13DD1">
      <w:pPr>
        <w:jc w:val="both"/>
        <w:rPr>
          <w:rFonts w:ascii="Eras Medium ITC" w:hAnsi="Eras Medium ITC" w:cs="Arial"/>
          <w:sz w:val="28"/>
          <w:szCs w:val="28"/>
        </w:rPr>
      </w:pPr>
    </w:p>
    <w:p w:rsidR="00E13DD1" w:rsidRPr="008A097F" w:rsidRDefault="00253B19" w:rsidP="008A097F">
      <w:pPr>
        <w:jc w:val="both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Prenant la parole en </w:t>
      </w:r>
      <w:r w:rsidR="00E13DD1" w:rsidRPr="008A097F">
        <w:rPr>
          <w:rFonts w:ascii="Eras Medium ITC" w:hAnsi="Eras Medium ITC" w:cs="Arial"/>
          <w:sz w:val="24"/>
          <w:szCs w:val="24"/>
        </w:rPr>
        <w:t xml:space="preserve">tant que modérateur, Monsieur  Henri LOGENDJA  S.E  du COLLETIF 24 a fait  </w:t>
      </w:r>
      <w:r>
        <w:rPr>
          <w:rFonts w:ascii="Eras Medium ITC" w:hAnsi="Eras Medium ITC" w:cs="Arial"/>
          <w:sz w:val="24"/>
          <w:szCs w:val="24"/>
        </w:rPr>
        <w:t>introduction de l’atelier et a présenté son mot de</w:t>
      </w:r>
      <w:r w:rsidR="00E13DD1" w:rsidRPr="008A097F">
        <w:rPr>
          <w:rFonts w:ascii="Eras Medium ITC" w:hAnsi="Eras Medium ITC" w:cs="Arial"/>
          <w:sz w:val="24"/>
          <w:szCs w:val="24"/>
        </w:rPr>
        <w:t xml:space="preserve"> bie</w:t>
      </w:r>
      <w:r>
        <w:rPr>
          <w:rFonts w:ascii="Eras Medium ITC" w:hAnsi="Eras Medium ITC" w:cs="Arial"/>
          <w:sz w:val="24"/>
          <w:szCs w:val="24"/>
        </w:rPr>
        <w:t>nvenue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à tous les participants, et en suite  </w:t>
      </w:r>
      <w:r>
        <w:rPr>
          <w:rFonts w:ascii="Eras Medium ITC" w:hAnsi="Eras Medium ITC" w:cs="Arial"/>
          <w:sz w:val="24"/>
          <w:szCs w:val="24"/>
        </w:rPr>
        <w:t>a expliqué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comment l’</w:t>
      </w:r>
      <w:r w:rsidR="003804F5" w:rsidRPr="008A097F">
        <w:rPr>
          <w:rFonts w:ascii="Eras Medium ITC" w:hAnsi="Eras Medium ITC" w:cs="Arial"/>
          <w:sz w:val="24"/>
          <w:szCs w:val="24"/>
        </w:rPr>
        <w:t>accès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 </w:t>
      </w:r>
      <w:r w:rsidR="003804F5" w:rsidRPr="008A097F">
        <w:rPr>
          <w:rFonts w:ascii="Eras Medium ITC" w:hAnsi="Eras Medium ITC" w:cs="Arial"/>
          <w:sz w:val="24"/>
          <w:szCs w:val="24"/>
        </w:rPr>
        <w:t>à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l’</w:t>
      </w:r>
      <w:r w:rsidR="003804F5" w:rsidRPr="008A097F">
        <w:rPr>
          <w:rFonts w:ascii="Eras Medium ITC" w:hAnsi="Eras Medium ITC" w:cs="Arial"/>
          <w:sz w:val="24"/>
          <w:szCs w:val="24"/>
        </w:rPr>
        <w:t>information contri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bue </w:t>
      </w:r>
      <w:r w:rsidR="003804F5" w:rsidRPr="008A097F">
        <w:rPr>
          <w:rFonts w:ascii="Eras Medium ITC" w:hAnsi="Eras Medium ITC" w:cs="Arial"/>
          <w:sz w:val="24"/>
          <w:szCs w:val="24"/>
        </w:rPr>
        <w:t>à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la transparence</w:t>
      </w:r>
      <w:r>
        <w:rPr>
          <w:rFonts w:ascii="Eras Medium ITC" w:hAnsi="Eras Medium ITC" w:cs="Arial"/>
          <w:sz w:val="24"/>
          <w:szCs w:val="24"/>
        </w:rPr>
        <w:t xml:space="preserve"> de la vie publique puis nous a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</w:t>
      </w:r>
      <w:r w:rsidR="003804F5" w:rsidRPr="008A097F">
        <w:rPr>
          <w:rFonts w:ascii="Eras Medium ITC" w:hAnsi="Eras Medium ITC" w:cs="Arial"/>
          <w:sz w:val="24"/>
          <w:szCs w:val="24"/>
        </w:rPr>
        <w:t>présenté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l’expert en Block</w:t>
      </w:r>
      <w:r w:rsidR="003804F5" w:rsidRPr="008A097F">
        <w:rPr>
          <w:rFonts w:ascii="Eras Medium ITC" w:hAnsi="Eras Medium ITC" w:cs="Arial"/>
          <w:sz w:val="24"/>
          <w:szCs w:val="24"/>
        </w:rPr>
        <w:t xml:space="preserve"> C</w:t>
      </w:r>
      <w:r w:rsidR="00521455" w:rsidRPr="008A097F">
        <w:rPr>
          <w:rFonts w:ascii="Eras Medium ITC" w:hAnsi="Eras Medium ITC" w:cs="Arial"/>
          <w:sz w:val="24"/>
          <w:szCs w:val="24"/>
        </w:rPr>
        <w:t>hain  Monsieur  Lazar</w:t>
      </w:r>
      <w:r>
        <w:rPr>
          <w:rFonts w:ascii="Eras Medium ITC" w:hAnsi="Eras Medium ITC" w:cs="Arial"/>
          <w:sz w:val="24"/>
          <w:szCs w:val="24"/>
        </w:rPr>
        <w:t xml:space="preserve">e </w:t>
      </w:r>
      <w:proofErr w:type="spellStart"/>
      <w:r>
        <w:rPr>
          <w:rFonts w:ascii="Eras Medium ITC" w:hAnsi="Eras Medium ITC" w:cs="Arial"/>
          <w:sz w:val="24"/>
          <w:szCs w:val="24"/>
        </w:rPr>
        <w:t>Zanga</w:t>
      </w:r>
      <w:proofErr w:type="spellEnd"/>
      <w:r>
        <w:rPr>
          <w:rFonts w:ascii="Eras Medium ITC" w:hAnsi="Eras Medium ITC" w:cs="Arial"/>
          <w:sz w:val="24"/>
          <w:szCs w:val="24"/>
        </w:rPr>
        <w:t xml:space="preserve"> </w:t>
      </w:r>
      <w:proofErr w:type="spellStart"/>
      <w:r>
        <w:rPr>
          <w:rFonts w:ascii="Eras Medium ITC" w:hAnsi="Eras Medium ITC" w:cs="Arial"/>
          <w:sz w:val="24"/>
          <w:szCs w:val="24"/>
        </w:rPr>
        <w:t>Mburusakc</w:t>
      </w:r>
      <w:proofErr w:type="spellEnd"/>
      <w:r>
        <w:rPr>
          <w:rFonts w:ascii="Eras Medium ITC" w:hAnsi="Eras Medium ITC" w:cs="Arial"/>
          <w:sz w:val="24"/>
          <w:szCs w:val="24"/>
        </w:rPr>
        <w:t xml:space="preserve"> qui nous a </w:t>
      </w:r>
      <w:r w:rsidR="00521455" w:rsidRPr="008A097F">
        <w:rPr>
          <w:rFonts w:ascii="Eras Medium ITC" w:hAnsi="Eras Medium ITC" w:cs="Arial"/>
          <w:sz w:val="24"/>
          <w:szCs w:val="24"/>
        </w:rPr>
        <w:t>donné quelque</w:t>
      </w:r>
      <w:r>
        <w:rPr>
          <w:rFonts w:ascii="Eras Medium ITC" w:hAnsi="Eras Medium ITC" w:cs="Arial"/>
          <w:sz w:val="24"/>
          <w:szCs w:val="24"/>
        </w:rPr>
        <w:t>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concept</w:t>
      </w:r>
      <w:r>
        <w:rPr>
          <w:rFonts w:ascii="Eras Medium ITC" w:hAnsi="Eras Medium ITC" w:cs="Arial"/>
          <w:sz w:val="24"/>
          <w:szCs w:val="24"/>
        </w:rPr>
        <w:t>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clés, </w:t>
      </w:r>
      <w:r w:rsidR="003804F5" w:rsidRPr="008A097F">
        <w:rPr>
          <w:rFonts w:ascii="Eras Medium ITC" w:hAnsi="Eras Medium ITC" w:cs="Arial"/>
          <w:sz w:val="24"/>
          <w:szCs w:val="24"/>
        </w:rPr>
        <w:t>avantages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, cas d’utilisation, les </w:t>
      </w:r>
      <w:r w:rsidR="003804F5" w:rsidRPr="008A097F">
        <w:rPr>
          <w:rFonts w:ascii="Eras Medium ITC" w:hAnsi="Eras Medium ITC" w:cs="Arial"/>
          <w:sz w:val="24"/>
          <w:szCs w:val="24"/>
        </w:rPr>
        <w:t>études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 de cas e</w:t>
      </w:r>
      <w:r w:rsidR="003804F5" w:rsidRPr="008A097F">
        <w:rPr>
          <w:rFonts w:ascii="Eras Medium ITC" w:hAnsi="Eras Medium ITC" w:cs="Arial"/>
          <w:sz w:val="24"/>
          <w:szCs w:val="24"/>
        </w:rPr>
        <w:t>t quelques démonstrations</w:t>
      </w:r>
      <w:r w:rsidR="00521455" w:rsidRPr="008A097F">
        <w:rPr>
          <w:rFonts w:ascii="Eras Medium ITC" w:hAnsi="Eras Medium ITC" w:cs="Arial"/>
          <w:sz w:val="24"/>
          <w:szCs w:val="24"/>
        </w:rPr>
        <w:t xml:space="preserve">. </w:t>
      </w:r>
    </w:p>
    <w:p w:rsidR="00521455" w:rsidRPr="008A097F" w:rsidRDefault="00521455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8A097F" w:rsidRDefault="008A097F" w:rsidP="00E13DD1">
      <w:pPr>
        <w:jc w:val="both"/>
        <w:rPr>
          <w:rFonts w:ascii="Eras Medium ITC" w:hAnsi="Eras Medium ITC" w:cs="Arial"/>
          <w:sz w:val="24"/>
          <w:szCs w:val="24"/>
        </w:rPr>
      </w:pPr>
      <w:r w:rsidRPr="008A097F">
        <w:rPr>
          <w:rFonts w:ascii="Eras Medium ITC" w:hAnsi="Eras Medium ITC" w:cs="Arial"/>
          <w:i/>
          <w:sz w:val="24"/>
          <w:szCs w:val="24"/>
          <w:u w:val="single"/>
        </w:rPr>
        <w:t xml:space="preserve"> L</w:t>
      </w:r>
      <w:r w:rsidR="00521455" w:rsidRPr="008A097F">
        <w:rPr>
          <w:rFonts w:ascii="Eras Medium ITC" w:hAnsi="Eras Medium ITC" w:cs="Arial"/>
          <w:i/>
          <w:sz w:val="24"/>
          <w:szCs w:val="24"/>
          <w:u w:val="single"/>
        </w:rPr>
        <w:t>’intelligence Artificielle  « IA »</w:t>
      </w:r>
      <w:r>
        <w:rPr>
          <w:rFonts w:ascii="Eras Medium ITC" w:hAnsi="Eras Medium ITC" w:cs="Arial"/>
          <w:sz w:val="24"/>
          <w:szCs w:val="24"/>
        </w:rPr>
        <w:t xml:space="preserve"> ; </w:t>
      </w:r>
      <w:r w:rsidRPr="008A097F">
        <w:rPr>
          <w:rFonts w:ascii="Eras Medium ITC" w:hAnsi="Eras Medium ITC" w:cs="Arial"/>
          <w:sz w:val="24"/>
          <w:szCs w:val="24"/>
        </w:rPr>
        <w:t>L'intelligence artificielle est un domaine de l'informatique, elle utilise les données pour résoudre des problèmes en imitant l'intelligence et les processus utilisés par les humains</w:t>
      </w:r>
      <w:r w:rsidR="00253B19">
        <w:rPr>
          <w:rFonts w:ascii="Eras Medium ITC" w:hAnsi="Eras Medium ITC" w:cs="Arial"/>
          <w:sz w:val="24"/>
          <w:szCs w:val="24"/>
        </w:rPr>
        <w:t>.</w:t>
      </w:r>
    </w:p>
    <w:p w:rsidR="008A097F" w:rsidRDefault="008A097F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8A097F" w:rsidRDefault="008A097F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521455" w:rsidRPr="008A097F" w:rsidRDefault="00521455" w:rsidP="00E13DD1">
      <w:pPr>
        <w:jc w:val="both"/>
        <w:rPr>
          <w:rFonts w:ascii="Eras Medium ITC" w:hAnsi="Eras Medium ITC" w:cs="Arial"/>
          <w:sz w:val="24"/>
          <w:szCs w:val="24"/>
        </w:rPr>
      </w:pPr>
      <w:r w:rsidRPr="008A097F">
        <w:rPr>
          <w:rFonts w:ascii="Eras Medium ITC" w:hAnsi="Eras Medium ITC" w:cs="Arial"/>
          <w:i/>
          <w:sz w:val="24"/>
          <w:szCs w:val="24"/>
          <w:u w:val="single"/>
        </w:rPr>
        <w:lastRenderedPageBreak/>
        <w:t>BLOCKCHAIN</w:t>
      </w:r>
      <w:r w:rsidR="008A097F">
        <w:rPr>
          <w:rFonts w:ascii="Eras Medium ITC" w:hAnsi="Eras Medium ITC" w:cs="Arial"/>
          <w:sz w:val="24"/>
          <w:szCs w:val="24"/>
        </w:rPr>
        <w:t xml:space="preserve"> ; </w:t>
      </w:r>
      <w:proofErr w:type="spellStart"/>
      <w:r w:rsidR="008A097F">
        <w:rPr>
          <w:rFonts w:ascii="Eras Medium ITC" w:hAnsi="Eras Medium ITC" w:cs="Arial"/>
          <w:sz w:val="24"/>
          <w:szCs w:val="24"/>
        </w:rPr>
        <w:t>BlockC</w:t>
      </w:r>
      <w:r w:rsidR="008A097F" w:rsidRPr="008A097F">
        <w:rPr>
          <w:rFonts w:ascii="Eras Medium ITC" w:hAnsi="Eras Medium ITC" w:cs="Arial"/>
          <w:sz w:val="24"/>
          <w:szCs w:val="24"/>
        </w:rPr>
        <w:t>hain</w:t>
      </w:r>
      <w:proofErr w:type="spellEnd"/>
      <w:r w:rsidR="008A097F" w:rsidRPr="008A097F">
        <w:rPr>
          <w:rFonts w:ascii="Eras Medium ITC" w:hAnsi="Eras Medium ITC" w:cs="Arial"/>
          <w:sz w:val="24"/>
          <w:szCs w:val="24"/>
        </w:rPr>
        <w:t xml:space="preserve"> un programme auto exécutabl</w:t>
      </w:r>
      <w:r w:rsidR="00253B19">
        <w:rPr>
          <w:rFonts w:ascii="Eras Medium ITC" w:hAnsi="Eras Medium ITC" w:cs="Arial"/>
          <w:sz w:val="24"/>
          <w:szCs w:val="24"/>
        </w:rPr>
        <w:t xml:space="preserve">e sur la </w:t>
      </w:r>
      <w:proofErr w:type="spellStart"/>
      <w:r w:rsidR="00253B19">
        <w:rPr>
          <w:rFonts w:ascii="Eras Medium ITC" w:hAnsi="Eras Medium ITC" w:cs="Arial"/>
          <w:sz w:val="24"/>
          <w:szCs w:val="24"/>
        </w:rPr>
        <w:t>Blockchain</w:t>
      </w:r>
      <w:proofErr w:type="spellEnd"/>
      <w:r w:rsidR="00253B19">
        <w:rPr>
          <w:rFonts w:ascii="Eras Medium ITC" w:hAnsi="Eras Medium ITC" w:cs="Arial"/>
          <w:sz w:val="24"/>
          <w:szCs w:val="24"/>
        </w:rPr>
        <w:t xml:space="preserve"> qui exécute </w:t>
      </w:r>
      <w:r w:rsidR="008A097F">
        <w:rPr>
          <w:rFonts w:ascii="Eras Medium ITC" w:hAnsi="Eras Medium ITC" w:cs="Arial"/>
          <w:sz w:val="24"/>
          <w:szCs w:val="24"/>
        </w:rPr>
        <w:t>automatiquement d</w:t>
      </w:r>
      <w:r w:rsidR="00253B19">
        <w:rPr>
          <w:rFonts w:ascii="Eras Medium ITC" w:hAnsi="Eras Medium ITC" w:cs="Arial"/>
          <w:sz w:val="24"/>
          <w:szCs w:val="24"/>
        </w:rPr>
        <w:t>es actions (ex ; paiement, transfert) dès</w:t>
      </w:r>
      <w:r w:rsidR="008A097F" w:rsidRPr="008A097F">
        <w:rPr>
          <w:rFonts w:ascii="Eras Medium ITC" w:hAnsi="Eras Medium ITC" w:cs="Arial"/>
          <w:sz w:val="24"/>
          <w:szCs w:val="24"/>
        </w:rPr>
        <w:t xml:space="preserve"> que les conditions définies sont rem</w:t>
      </w:r>
      <w:r w:rsidR="008A097F">
        <w:rPr>
          <w:rFonts w:ascii="Eras Medium ITC" w:hAnsi="Eras Medium ITC" w:cs="Arial"/>
          <w:sz w:val="24"/>
          <w:szCs w:val="24"/>
        </w:rPr>
        <w:t>plies sans intervention humaine</w:t>
      </w:r>
      <w:r w:rsidR="00253B19">
        <w:rPr>
          <w:rFonts w:ascii="Eras Medium ITC" w:hAnsi="Eras Medium ITC" w:cs="Arial"/>
          <w:sz w:val="24"/>
          <w:szCs w:val="24"/>
        </w:rPr>
        <w:t>. Avantages : réduction d’</w:t>
      </w:r>
      <w:r w:rsidR="008A097F" w:rsidRPr="008A097F">
        <w:rPr>
          <w:rFonts w:ascii="Eras Medium ITC" w:hAnsi="Eras Medium ITC" w:cs="Arial"/>
          <w:sz w:val="24"/>
          <w:szCs w:val="24"/>
        </w:rPr>
        <w:t>erreurs humaines et des intermédiaires, exécution rapide, automatisation des processus juridiques et financiers, permettant de sécu</w:t>
      </w:r>
      <w:r w:rsidR="008A097F">
        <w:rPr>
          <w:rFonts w:ascii="Eras Medium ITC" w:hAnsi="Eras Medium ITC" w:cs="Arial"/>
          <w:sz w:val="24"/>
          <w:szCs w:val="24"/>
        </w:rPr>
        <w:t>riser des opérations complexes.</w:t>
      </w:r>
    </w:p>
    <w:p w:rsidR="00521455" w:rsidRPr="00911479" w:rsidRDefault="00521455" w:rsidP="00E13DD1">
      <w:pPr>
        <w:jc w:val="both"/>
        <w:rPr>
          <w:rFonts w:ascii="Eras Medium ITC" w:hAnsi="Eras Medium ITC" w:cs="Arial"/>
          <w:sz w:val="28"/>
          <w:szCs w:val="28"/>
        </w:rPr>
      </w:pPr>
    </w:p>
    <w:p w:rsidR="00521455" w:rsidRPr="00911479" w:rsidRDefault="00521455" w:rsidP="00E13DD1">
      <w:pPr>
        <w:jc w:val="both"/>
        <w:rPr>
          <w:rFonts w:ascii="Eras Medium ITC" w:hAnsi="Eras Medium ITC" w:cs="Arial"/>
          <w:sz w:val="28"/>
          <w:szCs w:val="28"/>
        </w:rPr>
      </w:pPr>
    </w:p>
    <w:p w:rsidR="00521455" w:rsidRDefault="00521455" w:rsidP="00E13DD1">
      <w:pPr>
        <w:jc w:val="both"/>
        <w:rPr>
          <w:rFonts w:ascii="Eras Medium ITC" w:hAnsi="Eras Medium ITC" w:cs="Arial"/>
          <w:sz w:val="24"/>
          <w:szCs w:val="24"/>
        </w:rPr>
      </w:pPr>
      <w:r w:rsidRPr="008A097F">
        <w:rPr>
          <w:rFonts w:ascii="Eras Medium ITC" w:hAnsi="Eras Medium ITC" w:cs="Arial"/>
          <w:sz w:val="24"/>
          <w:szCs w:val="24"/>
        </w:rPr>
        <w:t xml:space="preserve">Ensuite Monsieur </w:t>
      </w:r>
      <w:proofErr w:type="spellStart"/>
      <w:r w:rsidRPr="008A097F">
        <w:rPr>
          <w:rFonts w:ascii="Eras Medium ITC" w:hAnsi="Eras Medium ITC" w:cs="Arial"/>
          <w:sz w:val="24"/>
          <w:szCs w:val="24"/>
        </w:rPr>
        <w:t>Tresor</w:t>
      </w:r>
      <w:proofErr w:type="spellEnd"/>
      <w:r w:rsidRPr="008A097F">
        <w:rPr>
          <w:rFonts w:ascii="Eras Medium ITC" w:hAnsi="Eras Medium ITC" w:cs="Arial"/>
          <w:sz w:val="24"/>
          <w:szCs w:val="24"/>
        </w:rPr>
        <w:t xml:space="preserve"> </w:t>
      </w:r>
      <w:proofErr w:type="spellStart"/>
      <w:r w:rsidRPr="008A097F">
        <w:rPr>
          <w:rFonts w:ascii="Eras Medium ITC" w:hAnsi="Eras Medium ITC" w:cs="Arial"/>
          <w:sz w:val="24"/>
          <w:szCs w:val="24"/>
        </w:rPr>
        <w:t>Kalonji</w:t>
      </w:r>
      <w:proofErr w:type="spellEnd"/>
      <w:r w:rsidRPr="008A097F">
        <w:rPr>
          <w:rFonts w:ascii="Eras Medium ITC" w:hAnsi="Eras Medium ITC" w:cs="Arial"/>
          <w:sz w:val="24"/>
          <w:szCs w:val="24"/>
        </w:rPr>
        <w:t xml:space="preserve"> chercheur en TIC et </w:t>
      </w:r>
      <w:r w:rsidR="00271846" w:rsidRPr="008A097F">
        <w:rPr>
          <w:rFonts w:ascii="Eras Medium ITC" w:hAnsi="Eras Medium ITC" w:cs="Arial"/>
          <w:sz w:val="24"/>
          <w:szCs w:val="24"/>
        </w:rPr>
        <w:t>Vice-Président</w:t>
      </w:r>
      <w:r w:rsidRPr="008A097F">
        <w:rPr>
          <w:rFonts w:ascii="Eras Medium ITC" w:hAnsi="Eras Medium ITC" w:cs="Arial"/>
          <w:sz w:val="24"/>
          <w:szCs w:val="24"/>
        </w:rPr>
        <w:t xml:space="preserve"> honoraire de l’ISOC-RD) et Monsi</w:t>
      </w:r>
      <w:r w:rsidR="00271846" w:rsidRPr="008A097F">
        <w:rPr>
          <w:rFonts w:ascii="Eras Medium ITC" w:hAnsi="Eras Medium ITC" w:cs="Arial"/>
          <w:sz w:val="24"/>
          <w:szCs w:val="24"/>
        </w:rPr>
        <w:t xml:space="preserve">eur </w:t>
      </w:r>
      <w:proofErr w:type="spellStart"/>
      <w:r w:rsidR="00271846" w:rsidRPr="008A097F">
        <w:rPr>
          <w:rFonts w:ascii="Eras Medium ITC" w:hAnsi="Eras Medium ITC" w:cs="Arial"/>
          <w:sz w:val="24"/>
          <w:szCs w:val="24"/>
        </w:rPr>
        <w:t>Kabamba</w:t>
      </w:r>
      <w:proofErr w:type="spellEnd"/>
      <w:r w:rsidR="00271846" w:rsidRPr="008A097F">
        <w:rPr>
          <w:rFonts w:ascii="Eras Medium ITC" w:hAnsi="Eras Medium ITC" w:cs="Arial"/>
          <w:sz w:val="24"/>
          <w:szCs w:val="24"/>
        </w:rPr>
        <w:t xml:space="preserve"> </w:t>
      </w:r>
      <w:proofErr w:type="spellStart"/>
      <w:r w:rsidR="00271846" w:rsidRPr="008A097F">
        <w:rPr>
          <w:rFonts w:ascii="Eras Medium ITC" w:hAnsi="Eras Medium ITC" w:cs="Arial"/>
          <w:sz w:val="24"/>
          <w:szCs w:val="24"/>
        </w:rPr>
        <w:t>Tshimungu</w:t>
      </w:r>
      <w:proofErr w:type="spellEnd"/>
      <w:r w:rsidR="00271846" w:rsidRPr="008A097F">
        <w:rPr>
          <w:rFonts w:ascii="Eras Medium ITC" w:hAnsi="Eras Medium ITC" w:cs="Arial"/>
          <w:sz w:val="24"/>
          <w:szCs w:val="24"/>
        </w:rPr>
        <w:t xml:space="preserve"> INSTINO (</w:t>
      </w:r>
      <w:r w:rsidRPr="008A097F">
        <w:rPr>
          <w:rFonts w:ascii="Eras Medium ITC" w:hAnsi="Eras Medium ITC" w:cs="Arial"/>
          <w:sz w:val="24"/>
          <w:szCs w:val="24"/>
        </w:rPr>
        <w:t xml:space="preserve">IT DINACOPE) nous ont parlé des </w:t>
      </w:r>
      <w:r w:rsidR="00271846" w:rsidRPr="008A097F">
        <w:rPr>
          <w:rFonts w:ascii="Eras Medium ITC" w:hAnsi="Eras Medium ITC" w:cs="Arial"/>
          <w:sz w:val="24"/>
          <w:szCs w:val="24"/>
        </w:rPr>
        <w:t>rôles</w:t>
      </w:r>
      <w:r w:rsidRPr="008A097F">
        <w:rPr>
          <w:rFonts w:ascii="Eras Medium ITC" w:hAnsi="Eras Medium ITC" w:cs="Arial"/>
          <w:sz w:val="24"/>
          <w:szCs w:val="24"/>
        </w:rPr>
        <w:t xml:space="preserve"> </w:t>
      </w:r>
      <w:r w:rsidR="00271846" w:rsidRPr="008A097F">
        <w:rPr>
          <w:rFonts w:ascii="Eras Medium ITC" w:hAnsi="Eras Medium ITC" w:cs="Arial"/>
          <w:sz w:val="24"/>
          <w:szCs w:val="24"/>
        </w:rPr>
        <w:t>des NTIC pour la  transparence et des exemples internationaux de mise en œuvre de l’AI et Block Chain pour renforcer l</w:t>
      </w:r>
      <w:r w:rsidR="00DD3571">
        <w:rPr>
          <w:rFonts w:ascii="Eras Medium ITC" w:hAnsi="Eras Medium ITC" w:cs="Arial"/>
          <w:sz w:val="24"/>
          <w:szCs w:val="24"/>
        </w:rPr>
        <w:t>a transparence. Avant de clôturer</w:t>
      </w:r>
      <w:r w:rsidR="00271846" w:rsidRPr="008A097F">
        <w:rPr>
          <w:rFonts w:ascii="Eras Medium ITC" w:hAnsi="Eras Medium ITC" w:cs="Arial"/>
          <w:sz w:val="24"/>
          <w:szCs w:val="24"/>
        </w:rPr>
        <w:t xml:space="preserve"> la journée nous avons eu une séance de question</w:t>
      </w:r>
      <w:r w:rsidR="00DD3571">
        <w:rPr>
          <w:rFonts w:ascii="Eras Medium ITC" w:hAnsi="Eras Medium ITC" w:cs="Arial"/>
          <w:sz w:val="24"/>
          <w:szCs w:val="24"/>
        </w:rPr>
        <w:t>-</w:t>
      </w:r>
      <w:r w:rsidR="00271846" w:rsidRPr="008A097F">
        <w:rPr>
          <w:rFonts w:ascii="Eras Medium ITC" w:hAnsi="Eras Medium ITC" w:cs="Arial"/>
          <w:sz w:val="24"/>
          <w:szCs w:val="24"/>
        </w:rPr>
        <w:t xml:space="preserve">réponses. </w:t>
      </w: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  <w:r w:rsidRPr="009774D6">
        <w:rPr>
          <w:noProof/>
          <w:lang w:eastAsia="fr-FR"/>
        </w:rPr>
        <w:drawing>
          <wp:anchor distT="0" distB="0" distL="114300" distR="114300" simplePos="0" relativeHeight="251728896" behindDoc="1" locked="0" layoutInCell="1" allowOverlap="1" wp14:anchorId="7EE72F97" wp14:editId="0619B855">
            <wp:simplePos x="0" y="0"/>
            <wp:positionH relativeFrom="column">
              <wp:posOffset>780415</wp:posOffset>
            </wp:positionH>
            <wp:positionV relativeFrom="paragraph">
              <wp:posOffset>93980</wp:posOffset>
            </wp:positionV>
            <wp:extent cx="4323080" cy="2240915"/>
            <wp:effectExtent l="190500" t="190500" r="191770" b="197485"/>
            <wp:wrapTight wrapText="bothSides">
              <wp:wrapPolygon edited="0">
                <wp:start x="190" y="-1836"/>
                <wp:lineTo x="-952" y="-1469"/>
                <wp:lineTo x="-952" y="21116"/>
                <wp:lineTo x="-761" y="22035"/>
                <wp:lineTo x="95" y="22953"/>
                <wp:lineTo x="190" y="23320"/>
                <wp:lineTo x="21321" y="23320"/>
                <wp:lineTo x="21416" y="22953"/>
                <wp:lineTo x="22273" y="22035"/>
                <wp:lineTo x="22463" y="19097"/>
                <wp:lineTo x="22463" y="1469"/>
                <wp:lineTo x="21416" y="-1285"/>
                <wp:lineTo x="21321" y="-1836"/>
                <wp:lineTo x="190" y="-1836"/>
              </wp:wrapPolygon>
            </wp:wrapTight>
            <wp:docPr id="3" name="Image 3" descr="C:\Users\LICOCO RDC\Pictures\ATELEIR 21 au 23 novembr IA\WhatsApp Image 2024-11-26 at 12.5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COCO RDC\Pictures\ATELEIR 21 au 23 novembr IA\WhatsApp Image 2024-11-26 at 12.50.0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240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C67546" w:rsidRPr="008A097F" w:rsidRDefault="00C67546" w:rsidP="00E13DD1">
      <w:pPr>
        <w:jc w:val="both"/>
        <w:rPr>
          <w:rFonts w:ascii="Eras Medium ITC" w:hAnsi="Eras Medium ITC" w:cs="Arial"/>
          <w:sz w:val="24"/>
          <w:szCs w:val="24"/>
        </w:rPr>
      </w:pPr>
    </w:p>
    <w:p w:rsidR="00470B5F" w:rsidRDefault="00470B5F" w:rsidP="00A05CB7">
      <w:pPr>
        <w:spacing w:after="160"/>
        <w:jc w:val="both"/>
        <w:rPr>
          <w:rFonts w:ascii="Eras Medium ITC" w:hAnsi="Eras Medium ITC" w:cs="Arial"/>
          <w:sz w:val="24"/>
          <w:szCs w:val="24"/>
        </w:rPr>
      </w:pPr>
    </w:p>
    <w:p w:rsidR="00C67546" w:rsidRDefault="00C67546" w:rsidP="00A05CB7">
      <w:pPr>
        <w:spacing w:after="160"/>
        <w:jc w:val="both"/>
        <w:rPr>
          <w:rFonts w:ascii="Eras Medium ITC" w:hAnsi="Eras Medium ITC" w:cs="Arial"/>
          <w:sz w:val="24"/>
          <w:szCs w:val="24"/>
        </w:rPr>
      </w:pPr>
    </w:p>
    <w:p w:rsidR="00C67546" w:rsidRPr="00911479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722787" w:rsidRPr="008A097F" w:rsidRDefault="00722787" w:rsidP="008A097F">
      <w:pPr>
        <w:pStyle w:val="Paragraphedeliste"/>
        <w:numPr>
          <w:ilvl w:val="0"/>
          <w:numId w:val="9"/>
        </w:numPr>
        <w:spacing w:after="160"/>
        <w:jc w:val="both"/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</w:pPr>
      <w:r w:rsidRPr="008A097F"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  <w:t>Jour 2 (Vendredi 22 Novembre)</w:t>
      </w:r>
      <w:r w:rsidR="00422FAC" w:rsidRPr="008A097F"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  <w:t> ; Application de l’IA dans le contrôle et l’audit Automatique</w:t>
      </w:r>
    </w:p>
    <w:p w:rsidR="00422FAC" w:rsidRPr="00911479" w:rsidRDefault="00422FAC" w:rsidP="00A05CB7">
      <w:pPr>
        <w:spacing w:after="160"/>
        <w:jc w:val="both"/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</w:pPr>
    </w:p>
    <w:p w:rsidR="00422FAC" w:rsidRDefault="00422FAC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Nous avons fait un petit rappel du premier jour, en suite n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o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us avons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accueilli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Monsie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ur Arthur </w:t>
      </w:r>
      <w:proofErr w:type="spellStart"/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Kaza</w:t>
      </w:r>
      <w:proofErr w:type="spellEnd"/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 expert en IA qui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nous a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expliqué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les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concept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clé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, les avantages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,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études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des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cas, mise en œuvre de 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l’IA dans d’autres pays. Apres une pause de 2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h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eures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,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ils nous 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ont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montré quelques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créations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de 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modèle</w:t>
      </w:r>
      <w:r w:rsidR="00DD3571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d’audit 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simplifié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et des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identifications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IA  pour la RDC et nous avons 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clôturé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la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journée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par une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séance</w:t>
      </w:r>
      <w:r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de  question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-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rép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o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nse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="00C67546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.</w:t>
      </w: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  <w:r w:rsidRPr="009774D6">
        <w:rPr>
          <w:noProof/>
          <w:lang w:eastAsia="fr-FR"/>
        </w:rPr>
        <w:drawing>
          <wp:anchor distT="0" distB="0" distL="114300" distR="114300" simplePos="0" relativeHeight="251730944" behindDoc="1" locked="0" layoutInCell="1" allowOverlap="1" wp14:anchorId="68AAA517" wp14:editId="758C6008">
            <wp:simplePos x="0" y="0"/>
            <wp:positionH relativeFrom="column">
              <wp:posOffset>93869</wp:posOffset>
            </wp:positionH>
            <wp:positionV relativeFrom="paragraph">
              <wp:posOffset>255822</wp:posOffset>
            </wp:positionV>
            <wp:extent cx="5515610" cy="2245995"/>
            <wp:effectExtent l="190500" t="190500" r="199390" b="192405"/>
            <wp:wrapTight wrapText="bothSides">
              <wp:wrapPolygon edited="0">
                <wp:start x="149" y="-1832"/>
                <wp:lineTo x="-746" y="-1466"/>
                <wp:lineTo x="-746" y="21069"/>
                <wp:lineTo x="-597" y="21985"/>
                <wp:lineTo x="75" y="22901"/>
                <wp:lineTo x="149" y="23267"/>
                <wp:lineTo x="21411" y="23267"/>
                <wp:lineTo x="21486" y="22901"/>
                <wp:lineTo x="22157" y="21985"/>
                <wp:lineTo x="22306" y="19053"/>
                <wp:lineTo x="22306" y="1466"/>
                <wp:lineTo x="21486" y="-1282"/>
                <wp:lineTo x="21411" y="-1832"/>
                <wp:lineTo x="149" y="-1832"/>
              </wp:wrapPolygon>
            </wp:wrapTight>
            <wp:docPr id="7" name="Image 7" descr="C:\Users\LICOCO RDC\Pictures\ATELEIR 21 au 23 novembr IA\WhatsApp Image 2024-11-26 at 15.2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COCO RDC\Pictures\ATELEIR 21 au 23 novembr IA\WhatsApp Image 2024-11-26 at 15.24.5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24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C67546" w:rsidRPr="00911479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422FAC" w:rsidRPr="00911479" w:rsidRDefault="00422FAC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</w:p>
    <w:p w:rsidR="00422FAC" w:rsidRPr="008A097F" w:rsidRDefault="00422FAC" w:rsidP="008A097F">
      <w:pPr>
        <w:pStyle w:val="Paragraphedeliste"/>
        <w:numPr>
          <w:ilvl w:val="0"/>
          <w:numId w:val="9"/>
        </w:numPr>
        <w:spacing w:after="160"/>
        <w:jc w:val="both"/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</w:pPr>
      <w:r w:rsidRPr="008A097F"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  <w:t>Jour 3 (Samedi 23 Novembre) ; Stratégie de mise en œuvre</w:t>
      </w:r>
      <w:r w:rsidR="00DD3571"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  <w:t>,</w:t>
      </w:r>
      <w:r w:rsidRPr="008A097F"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  <w:t xml:space="preserve"> engagement et clôture</w:t>
      </w:r>
    </w:p>
    <w:p w:rsidR="00422FAC" w:rsidRPr="00911479" w:rsidRDefault="00422FAC" w:rsidP="00A05CB7">
      <w:pPr>
        <w:spacing w:after="160"/>
        <w:jc w:val="both"/>
        <w:rPr>
          <w:rFonts w:ascii="Eras Medium ITC" w:eastAsia="Times New Roman" w:hAnsi="Eras Medium ITC" w:cs="Tahoma"/>
          <w:b/>
          <w:i/>
          <w:color w:val="000000"/>
          <w:sz w:val="24"/>
          <w:szCs w:val="24"/>
          <w:lang w:eastAsia="fr-FR"/>
        </w:rPr>
      </w:pPr>
    </w:p>
    <w:p w:rsidR="00422FAC" w:rsidRPr="00911479" w:rsidRDefault="00C67546" w:rsidP="00A05CB7">
      <w:pPr>
        <w:spacing w:after="160"/>
        <w:jc w:val="both"/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</w:pPr>
      <w:r w:rsidRPr="009774D6">
        <w:rPr>
          <w:noProof/>
          <w:lang w:eastAsia="fr-FR"/>
        </w:rPr>
        <w:drawing>
          <wp:anchor distT="0" distB="0" distL="114300" distR="114300" simplePos="0" relativeHeight="251732992" behindDoc="1" locked="0" layoutInCell="1" allowOverlap="1" wp14:anchorId="7F98D299" wp14:editId="24D43563">
            <wp:simplePos x="0" y="0"/>
            <wp:positionH relativeFrom="column">
              <wp:posOffset>253669</wp:posOffset>
            </wp:positionH>
            <wp:positionV relativeFrom="paragraph">
              <wp:posOffset>1096728</wp:posOffset>
            </wp:positionV>
            <wp:extent cx="5724525" cy="1873885"/>
            <wp:effectExtent l="190500" t="190500" r="200025" b="183515"/>
            <wp:wrapTight wrapText="bothSides">
              <wp:wrapPolygon edited="0">
                <wp:start x="144" y="-2196"/>
                <wp:lineTo x="-719" y="-1757"/>
                <wp:lineTo x="-719" y="20861"/>
                <wp:lineTo x="-216" y="22837"/>
                <wp:lineTo x="144" y="23496"/>
                <wp:lineTo x="21420" y="23496"/>
                <wp:lineTo x="21780" y="22837"/>
                <wp:lineTo x="22283" y="19543"/>
                <wp:lineTo x="22283" y="1757"/>
                <wp:lineTo x="21492" y="-1537"/>
                <wp:lineTo x="21420" y="-2196"/>
                <wp:lineTo x="144" y="-2196"/>
              </wp:wrapPolygon>
            </wp:wrapTight>
            <wp:docPr id="5" name="Image 5" descr="C:\Users\LICOCO RDC\Pictures\ATELEIR 21 au 23 novembr IA\WhatsApp Image 2024-11-26 at 12.1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OCO RDC\Pictures\ATELEIR 21 au 23 novembr IA\WhatsApp Image 2024-11-26 at 12.14.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7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Nous avons commencé par un rappel de la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deuxième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journée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puis avons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élaboré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u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n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protocole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d’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implémentation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pour la RDC avec une petite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rédaction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, par le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secrétaire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technique. A la fin Monsieur Henri Christian L. S.E de COLLECTIF 24  a fait un </w:t>
      </w:r>
      <w:r w:rsidR="008A097F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débat</w:t>
      </w:r>
      <w:r w:rsidR="00422FAC" w:rsidRPr="00911479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 xml:space="preserve"> par groupe sur la mise en œuvre des engagement</w:t>
      </w:r>
      <w:r w:rsidR="008A097F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s</w:t>
      </w:r>
      <w:r w:rsidR="00DD3571">
        <w:rPr>
          <w:rFonts w:ascii="Eras Medium ITC" w:eastAsia="Times New Roman" w:hAnsi="Eras Medium ITC" w:cs="Tahoma"/>
          <w:color w:val="000000"/>
          <w:sz w:val="24"/>
          <w:szCs w:val="24"/>
          <w:lang w:eastAsia="fr-FR"/>
        </w:rPr>
        <w:t>.</w:t>
      </w:r>
    </w:p>
    <w:bookmarkEnd w:id="0"/>
    <w:p w:rsidR="00A05CB7" w:rsidRPr="00911479" w:rsidRDefault="00A05CB7" w:rsidP="00A05CB7">
      <w:pPr>
        <w:snapToGrid w:val="0"/>
        <w:textAlignment w:val="baseline"/>
        <w:rPr>
          <w:rFonts w:ascii="Eras Medium ITC" w:hAnsi="Eras Medium ITC" w:cs="Tahoma"/>
          <w:b/>
          <w:sz w:val="28"/>
          <w:szCs w:val="28"/>
        </w:rPr>
      </w:pPr>
    </w:p>
    <w:sectPr w:rsidR="00A05CB7" w:rsidRPr="00911479" w:rsidSect="009258AF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366"/>
    <w:multiLevelType w:val="hybridMultilevel"/>
    <w:tmpl w:val="30B02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F34"/>
    <w:multiLevelType w:val="multilevel"/>
    <w:tmpl w:val="FCA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85137"/>
    <w:multiLevelType w:val="multilevel"/>
    <w:tmpl w:val="C8E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13F82"/>
    <w:multiLevelType w:val="multilevel"/>
    <w:tmpl w:val="4F0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9432A"/>
    <w:multiLevelType w:val="hybridMultilevel"/>
    <w:tmpl w:val="08641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139"/>
    <w:multiLevelType w:val="multilevel"/>
    <w:tmpl w:val="C200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80995"/>
    <w:multiLevelType w:val="multilevel"/>
    <w:tmpl w:val="A9B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271D8"/>
    <w:multiLevelType w:val="hybridMultilevel"/>
    <w:tmpl w:val="3C589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E6C47"/>
    <w:multiLevelType w:val="hybridMultilevel"/>
    <w:tmpl w:val="04E66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A8"/>
    <w:rsid w:val="00046814"/>
    <w:rsid w:val="000B0BED"/>
    <w:rsid w:val="000F2079"/>
    <w:rsid w:val="000F4D5B"/>
    <w:rsid w:val="00114A3E"/>
    <w:rsid w:val="001265F1"/>
    <w:rsid w:val="00142346"/>
    <w:rsid w:val="001B5E4F"/>
    <w:rsid w:val="00213351"/>
    <w:rsid w:val="00237C25"/>
    <w:rsid w:val="002522ED"/>
    <w:rsid w:val="00253B19"/>
    <w:rsid w:val="00265536"/>
    <w:rsid w:val="00271846"/>
    <w:rsid w:val="002A51D2"/>
    <w:rsid w:val="002A6F67"/>
    <w:rsid w:val="00357E1A"/>
    <w:rsid w:val="003804F5"/>
    <w:rsid w:val="00380E92"/>
    <w:rsid w:val="003911C9"/>
    <w:rsid w:val="003A3C23"/>
    <w:rsid w:val="003B646A"/>
    <w:rsid w:val="003C293A"/>
    <w:rsid w:val="003D4118"/>
    <w:rsid w:val="003F0B37"/>
    <w:rsid w:val="00422FAC"/>
    <w:rsid w:val="00423050"/>
    <w:rsid w:val="00450147"/>
    <w:rsid w:val="00470B5F"/>
    <w:rsid w:val="0047283E"/>
    <w:rsid w:val="00483590"/>
    <w:rsid w:val="004A1761"/>
    <w:rsid w:val="004C7FC6"/>
    <w:rsid w:val="004F651F"/>
    <w:rsid w:val="00512CDD"/>
    <w:rsid w:val="00521455"/>
    <w:rsid w:val="00557D78"/>
    <w:rsid w:val="005E1A08"/>
    <w:rsid w:val="00620B12"/>
    <w:rsid w:val="006C2B48"/>
    <w:rsid w:val="006D5FBC"/>
    <w:rsid w:val="006D63C5"/>
    <w:rsid w:val="006F28A8"/>
    <w:rsid w:val="00722787"/>
    <w:rsid w:val="007B7A1A"/>
    <w:rsid w:val="00834ED7"/>
    <w:rsid w:val="00873D0F"/>
    <w:rsid w:val="008765CD"/>
    <w:rsid w:val="00896EAB"/>
    <w:rsid w:val="008A097F"/>
    <w:rsid w:val="008F087A"/>
    <w:rsid w:val="00911479"/>
    <w:rsid w:val="009258AF"/>
    <w:rsid w:val="009473B5"/>
    <w:rsid w:val="00962F78"/>
    <w:rsid w:val="00967A77"/>
    <w:rsid w:val="00980B37"/>
    <w:rsid w:val="00984DD9"/>
    <w:rsid w:val="009A24C8"/>
    <w:rsid w:val="009B5112"/>
    <w:rsid w:val="00A05CB7"/>
    <w:rsid w:val="00A15DE6"/>
    <w:rsid w:val="00A40D23"/>
    <w:rsid w:val="00AD2044"/>
    <w:rsid w:val="00AD749B"/>
    <w:rsid w:val="00AF4844"/>
    <w:rsid w:val="00B057BC"/>
    <w:rsid w:val="00B4121A"/>
    <w:rsid w:val="00B44BFF"/>
    <w:rsid w:val="00B475B6"/>
    <w:rsid w:val="00B93492"/>
    <w:rsid w:val="00C67546"/>
    <w:rsid w:val="00C75CE2"/>
    <w:rsid w:val="00C97B0A"/>
    <w:rsid w:val="00CB7C7A"/>
    <w:rsid w:val="00D3019C"/>
    <w:rsid w:val="00DA49AB"/>
    <w:rsid w:val="00DD3571"/>
    <w:rsid w:val="00DE75AA"/>
    <w:rsid w:val="00E13DD1"/>
    <w:rsid w:val="00E54A30"/>
    <w:rsid w:val="00EB5B38"/>
    <w:rsid w:val="00ED1901"/>
    <w:rsid w:val="00F05B30"/>
    <w:rsid w:val="00F066A7"/>
    <w:rsid w:val="00F13115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B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6F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F6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6F67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B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2-Accentuation31">
    <w:name w:val="Tableau Grille 2 - Accentuation 31"/>
    <w:basedOn w:val="TableauNormal"/>
    <w:uiPriority w:val="47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21">
    <w:name w:val="Tableau Grille 21"/>
    <w:basedOn w:val="TableauNormal"/>
    <w:uiPriority w:val="47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3B64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D20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B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6F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F6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6F67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B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2-Accentuation31">
    <w:name w:val="Tableau Grille 2 - Accentuation 31"/>
    <w:basedOn w:val="TableauNormal"/>
    <w:uiPriority w:val="47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21">
    <w:name w:val="Tableau Grille 21"/>
    <w:basedOn w:val="TableauNormal"/>
    <w:uiPriority w:val="47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3B64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3B64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D20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oc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ocordc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2DCB-ACD0-4076-AA8D-D7EDD393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dcterms:created xsi:type="dcterms:W3CDTF">2024-11-27T20:09:00Z</dcterms:created>
  <dcterms:modified xsi:type="dcterms:W3CDTF">2024-11-27T20:09:00Z</dcterms:modified>
</cp:coreProperties>
</file>